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Verdana" w:cs="Arial Unicode MS" w:hAnsi="Verdan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Programma Fysiologisch begeleiden 1</w:t>
      </w:r>
    </w:p>
    <w:p>
      <w:pPr>
        <w:pStyle w:val="Standaard"/>
        <w:bidi w:val="0"/>
        <w:spacing w:before="0"/>
        <w:ind w:left="0" w:right="0" w:firstLine="0"/>
        <w:jc w:val="left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09:45-10:00</w:t>
        <w:tab/>
        <w:t xml:space="preserve">   </w:t>
        <w:tab/>
        <w:t>inloop met koffie en thee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1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10:00-10:15   </w:t>
        <w:tab/>
        <w:t>introductie, huishoudelijke mededelingen, kennismaken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, verwachtingen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10:15-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11.00   </w:t>
        <w:tab/>
        <w:t>i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nteractieve presentatie NLS, opfrissen kennis foetoplacentaire circulatie en </w:t>
        <w:tab/>
        <w:tab/>
        <w:tab/>
        <w:tab/>
        <w:t>transitie overgang van intra- naar extra uterien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11:00-11: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10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 </w:t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inventarisatie n.a.v de huiswerkopdracht; dagelijkse interventies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11: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10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-1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: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45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 xml:space="preserve">  </w:t>
        <w:tab/>
        <w:t>interactieve presentatie over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transitie bij een kind met een </w:t>
      </w:r>
      <w:r>
        <w:rPr>
          <w:rFonts w:ascii="Verdana" w:hAnsi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goede start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thermoregulatie,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 xml:space="preserve">skin tot skin, </w:t>
        <w:tab/>
        <w:tab/>
        <w:tab/>
        <w:tab/>
        <w:tab/>
        <w:tab/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(historische achtergronden en huidige evidence m.b.t. ) afnavelen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11.45-12.10</w:t>
        <w:tab/>
        <w:tab/>
        <w:t>reflectie eigen dagelijkse interventies m.b.v. filmbeelden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12.10-12.40</w:t>
        <w:tab/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interactieve presentatie over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transitie bij een kind met een </w:t>
      </w:r>
      <w:r>
        <w:rPr>
          <w:rFonts w:ascii="Verdana" w:hAnsi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matige start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: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 xml:space="preserve">fysiologie compensatiemechanismen, hoe </w:t>
      </w:r>
      <w:r>
        <w:rPr>
          <w:rFonts w:ascii="Verdana" w:hAnsi="Verdana" w:hint="default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support</w:t>
      </w:r>
      <w:r>
        <w:rPr>
          <w:rFonts w:ascii="Verdana" w:hAnsi="Verdana" w:hint="default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je die?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wat observeer je?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12:40-13:00</w:t>
        <w:tab/>
        <w:tab/>
        <w:t xml:space="preserve">reflectie observeren matige start aan de hand van filmmateriaal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13:00-13:45  </w:t>
        <w:tab/>
        <w:t>lunchpauze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13:45-14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:00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 </w:t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inventarisatie/ 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casu</w:t>
      </w:r>
      <w:r>
        <w:rPr>
          <w:rFonts w:ascii="Verdana" w:hAnsi="Verdana" w:hint="default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ï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stiekbespreking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a.d.h.v. huiswerkopdracht wat betreft </w:t>
        <w:tab/>
        <w:tab/>
        <w:tab/>
        <w:tab/>
        <w:t xml:space="preserve">kind met </w:t>
      </w:r>
      <w:r>
        <w:rPr>
          <w:rFonts w:ascii="Verdana" w:hAnsi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slechte start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14:00-15:15</w:t>
        <w:tab/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interactieve presentatie over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transitie bij een kind met een </w:t>
      </w:r>
      <w:r>
        <w:rPr>
          <w:rFonts w:ascii="Verdana" w:hAnsi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slechte start: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b w:val="1"/>
          <w:bCs w:val="1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pathofysiologie asfyxie en compensatiemechanismen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pathofysiologie en evidene van afnavelen bij een kind zonder AH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historie reanimatie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incidentie asfyxie in Nederland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br w:type="textWrapping"/>
        <w:tab/>
        <w:tab/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standaard van de Nederlandse reanimatieraad en KNOV addendum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nieuwe richtlijn European resuscitation counsil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15:15-15:45</w:t>
        <w:tab/>
        <w:tab/>
        <w:t>reflectie op handelen bij een kind met een slechte start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br w:type="textWrapping"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1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5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: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45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-16:45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de praktijk; integreren van de inzichten van vandaag in praktisch opzicht,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innoveren binnen de bestaande  kaders: hoe doe je dat?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tab/>
        <w:tab/>
        <w:t>mogelijkheid tot praktisch oefenen</w:t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  </w:t>
      </w:r>
      <w:r>
        <w:rPr>
          <w:rFonts w:ascii="Verdana" w:cs="Verdana" w:hAnsi="Verdana" w:eastAsia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ab/>
        <w:br w:type="textWrapping"/>
      </w: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16:45-17:00   </w:t>
        <w:tab/>
        <w:t>dagevaluatie</w:t>
      </w:r>
    </w:p>
    <w:p>
      <w:pPr>
        <w:pStyle w:val="Standaard"/>
        <w:tabs>
          <w:tab w:val="left" w:pos="655"/>
          <w:tab w:val="left" w:pos="1310"/>
          <w:tab w:val="left" w:pos="1965"/>
          <w:tab w:val="left" w:pos="2620"/>
          <w:tab w:val="left" w:pos="3275"/>
          <w:tab w:val="left" w:pos="3930"/>
          <w:tab w:val="left" w:pos="4585"/>
          <w:tab w:val="left" w:pos="5240"/>
          <w:tab w:val="left" w:pos="5895"/>
          <w:tab w:val="left" w:pos="6550"/>
          <w:tab w:val="left" w:pos="7205"/>
          <w:tab w:val="left" w:pos="7860"/>
          <w:tab w:val="left" w:pos="8515"/>
          <w:tab w:val="left" w:pos="9132"/>
        </w:tabs>
        <w:suppressAutoHyphens w:val="1"/>
        <w:bidi w:val="0"/>
        <w:spacing w:before="0"/>
        <w:ind w:left="0" w:right="0" w:firstLine="0"/>
        <w:jc w:val="left"/>
        <w:outlineLvl w:val="0"/>
        <w:rPr>
          <w:rtl w:val="0"/>
        </w:rPr>
      </w:pPr>
      <w:r>
        <w:rPr>
          <w:rFonts w:ascii="Verdana" w:hAnsi="Verdana"/>
          <w:sz w:val="20"/>
          <w:szCs w:val="2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  </w:t>
        <w:tab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